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4C25A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4C25AA">
              <w:rPr>
                <w:b/>
                <w:sz w:val="24"/>
              </w:rPr>
              <w:t>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39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4C25A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DD23DA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DD23DA">
      <w:pPr>
        <w:rPr>
          <w:sz w:val="24"/>
        </w:rPr>
      </w:pPr>
      <w:r>
        <w:rPr>
          <w:sz w:val="24"/>
        </w:rPr>
        <w:t>Mi inteligencia es Cinestésica.</w:t>
      </w: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4C25AA"/>
    <w:rsid w:val="005C2C5C"/>
    <w:rsid w:val="00744F7C"/>
    <w:rsid w:val="00834A47"/>
    <w:rsid w:val="009C317F"/>
    <w:rsid w:val="00CA0479"/>
    <w:rsid w:val="00DD2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PC16</cp:lastModifiedBy>
  <cp:revision>2</cp:revision>
  <dcterms:created xsi:type="dcterms:W3CDTF">2012-11-14T08:12:00Z</dcterms:created>
  <dcterms:modified xsi:type="dcterms:W3CDTF">2012-11-14T08:12:00Z</dcterms:modified>
</cp:coreProperties>
</file>